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7" w:rsidRPr="00032D67" w:rsidRDefault="00032D67" w:rsidP="00032D67">
      <w:pPr>
        <w:jc w:val="center"/>
        <w:rPr>
          <w:rStyle w:val="bigtext"/>
        </w:rPr>
      </w:pPr>
      <w:r w:rsidRPr="00032D67">
        <w:rPr>
          <w:rStyle w:val="bigtext"/>
        </w:rPr>
        <w:t xml:space="preserve">Integruotos chemijos - istorijos pamokos planas </w:t>
      </w:r>
    </w:p>
    <w:p w:rsidR="00032D67" w:rsidRPr="00032D67" w:rsidRDefault="00032D67" w:rsidP="00032D67">
      <w:pPr>
        <w:jc w:val="center"/>
        <w:rPr>
          <w:rStyle w:val="bigtext"/>
        </w:rPr>
      </w:pPr>
    </w:p>
    <w:p w:rsidR="00032D67" w:rsidRPr="00032D67" w:rsidRDefault="00032D67" w:rsidP="00032D67">
      <w:pPr>
        <w:jc w:val="center"/>
        <w:rPr>
          <w:rStyle w:val="bigtext"/>
          <w:b/>
        </w:rPr>
      </w:pPr>
      <w:r w:rsidRPr="00032D67">
        <w:rPr>
          <w:rStyle w:val="bigtext"/>
          <w:b/>
        </w:rPr>
        <w:t xml:space="preserve">Alchemikai </w:t>
      </w:r>
    </w:p>
    <w:p w:rsidR="00032D67" w:rsidRPr="00032D67" w:rsidRDefault="00032D67" w:rsidP="00032D67">
      <w:pPr>
        <w:tabs>
          <w:tab w:val="left" w:pos="4425"/>
        </w:tabs>
        <w:jc w:val="center"/>
      </w:pPr>
    </w:p>
    <w:p w:rsidR="00032D67" w:rsidRPr="00032D67" w:rsidRDefault="00032D67" w:rsidP="00032D67"/>
    <w:p w:rsidR="00032D67" w:rsidRPr="00032D67" w:rsidRDefault="00032D67" w:rsidP="00032D67">
      <w:pPr>
        <w:ind w:left="360"/>
        <w:jc w:val="both"/>
      </w:pPr>
      <w:r>
        <w:rPr>
          <w:b/>
        </w:rPr>
        <w:t xml:space="preserve">Tema: </w:t>
      </w:r>
      <w:r w:rsidRPr="00032D67">
        <w:rPr>
          <w:b/>
        </w:rPr>
        <w:t>Alchemikai</w:t>
      </w:r>
    </w:p>
    <w:p w:rsidR="00032D67" w:rsidRPr="00032D67" w:rsidRDefault="00032D67" w:rsidP="00032D67">
      <w:pPr>
        <w:ind w:left="360"/>
        <w:jc w:val="both"/>
      </w:pPr>
      <w:r>
        <w:rPr>
          <w:b/>
        </w:rPr>
        <w:t xml:space="preserve">Tikslas: Išaiškinti </w:t>
      </w:r>
      <w:r w:rsidRPr="00032D67">
        <w:rPr>
          <w:b/>
        </w:rPr>
        <w:t>kas buvo alchemikai, kuo jie užsiėmė</w:t>
      </w:r>
      <w:r>
        <w:rPr>
          <w:b/>
        </w:rPr>
        <w:t xml:space="preserve">, koks indėlis </w:t>
      </w:r>
      <w:r w:rsidRPr="00032D67">
        <w:rPr>
          <w:b/>
        </w:rPr>
        <w:t>alchemikų į chemijos mokslo raidą.</w:t>
      </w:r>
    </w:p>
    <w:p w:rsidR="00032D67" w:rsidRPr="00032D67" w:rsidRDefault="00032D67" w:rsidP="00032D67">
      <w:pPr>
        <w:ind w:left="360"/>
        <w:jc w:val="both"/>
        <w:rPr>
          <w:b/>
        </w:rPr>
      </w:pPr>
      <w:r>
        <w:rPr>
          <w:b/>
        </w:rPr>
        <w:t xml:space="preserve">Uždaviniai: </w:t>
      </w:r>
      <w:r w:rsidRPr="00032D67">
        <w:rPr>
          <w:b/>
        </w:rPr>
        <w:t>Papasakoti apie alchemikus, jų išrastas medžiagas.</w:t>
      </w:r>
    </w:p>
    <w:p w:rsidR="00032D67" w:rsidRPr="00032D67" w:rsidRDefault="00032D67" w:rsidP="00032D67">
      <w:pPr>
        <w:ind w:left="360"/>
        <w:jc w:val="both"/>
      </w:pPr>
      <w:r w:rsidRPr="00032D67">
        <w:rPr>
          <w:b/>
        </w:rPr>
        <w:t>Dalyviai:</w:t>
      </w:r>
      <w:r w:rsidRPr="00032D67">
        <w:t xml:space="preserve"> 8 klasės mokiniai.</w:t>
      </w:r>
    </w:p>
    <w:p w:rsidR="00032D67" w:rsidRPr="00032D67" w:rsidRDefault="00032D67" w:rsidP="00032D67">
      <w:pPr>
        <w:ind w:left="360"/>
        <w:jc w:val="both"/>
      </w:pPr>
      <w:r w:rsidRPr="00032D67">
        <w:rPr>
          <w:b/>
        </w:rPr>
        <w:t xml:space="preserve">Vieta: </w:t>
      </w:r>
      <w:r w:rsidRPr="00032D67">
        <w:t>klasė</w:t>
      </w:r>
    </w:p>
    <w:p w:rsidR="00032D67" w:rsidRPr="00032D67" w:rsidRDefault="00032D67" w:rsidP="00032D67">
      <w:pPr>
        <w:ind w:left="360"/>
        <w:jc w:val="both"/>
      </w:pPr>
      <w:r w:rsidRPr="00032D67">
        <w:rPr>
          <w:b/>
        </w:rPr>
        <w:t xml:space="preserve">Data: </w:t>
      </w:r>
      <w:r w:rsidRPr="00032D67">
        <w:t>2012-09-24</w:t>
      </w:r>
    </w:p>
    <w:p w:rsidR="00032D67" w:rsidRPr="00032D67" w:rsidRDefault="00032D67" w:rsidP="00032D67">
      <w:pPr>
        <w:ind w:left="360"/>
        <w:jc w:val="both"/>
      </w:pPr>
      <w:r w:rsidRPr="00032D67">
        <w:rPr>
          <w:b/>
        </w:rPr>
        <w:t>Pamoką vedė:</w:t>
      </w:r>
      <w:r w:rsidRPr="00032D67">
        <w:t xml:space="preserve">. Virgilija </w:t>
      </w:r>
      <w:proofErr w:type="spellStart"/>
      <w:r w:rsidRPr="00032D67">
        <w:t>Juzefovičienė</w:t>
      </w:r>
      <w:proofErr w:type="spellEnd"/>
      <w:r w:rsidRPr="00032D67">
        <w:t xml:space="preserve"> ir Milda </w:t>
      </w:r>
      <w:proofErr w:type="spellStart"/>
      <w:r w:rsidRPr="00032D67">
        <w:t>Daškevičienė</w:t>
      </w:r>
      <w:proofErr w:type="spellEnd"/>
      <w:r w:rsidRPr="00032D67">
        <w:t>.</w:t>
      </w:r>
    </w:p>
    <w:p w:rsidR="00032D67" w:rsidRPr="00032D67" w:rsidRDefault="00032D67" w:rsidP="00032D67">
      <w:pPr>
        <w:ind w:left="360"/>
        <w:jc w:val="both"/>
      </w:pPr>
      <w:r w:rsidRPr="00032D67">
        <w:rPr>
          <w:b/>
        </w:rPr>
        <w:t xml:space="preserve">Paruošiamieji darbai: </w:t>
      </w:r>
    </w:p>
    <w:p w:rsidR="00032D67" w:rsidRPr="00032D67" w:rsidRDefault="00032D67" w:rsidP="00032D67">
      <w:pPr>
        <w:ind w:left="360"/>
        <w:jc w:val="both"/>
      </w:pPr>
      <w:r w:rsidRPr="00032D67">
        <w:t xml:space="preserve">  Sudaryti </w:t>
      </w:r>
      <w:r>
        <w:t>paruošiamųjų darbų sąrašą.</w:t>
      </w:r>
    </w:p>
    <w:p w:rsidR="00032D67" w:rsidRPr="00032D67" w:rsidRDefault="00032D67" w:rsidP="00032D67">
      <w:pPr>
        <w:ind w:left="360"/>
        <w:jc w:val="both"/>
      </w:pPr>
      <w:r w:rsidRPr="00032D67">
        <w:t xml:space="preserve">  Parašyti pamokos eigos planą  ir planą –lentelę.</w:t>
      </w:r>
    </w:p>
    <w:p w:rsidR="00032D67" w:rsidRPr="00032D67" w:rsidRDefault="00032D67" w:rsidP="00032D67">
      <w:pPr>
        <w:ind w:left="360"/>
        <w:jc w:val="both"/>
      </w:pPr>
      <w:r w:rsidRPr="00032D67">
        <w:t xml:space="preserve">  Paruošti   šifruotus laiškus:  užrašytus pienu ir  užrašytus citrinos rūgštimi.</w:t>
      </w:r>
    </w:p>
    <w:p w:rsidR="00032D67" w:rsidRPr="00032D67" w:rsidRDefault="00032D67" w:rsidP="00032D67">
      <w:pPr>
        <w:ind w:left="360"/>
        <w:jc w:val="both"/>
      </w:pPr>
      <w:r>
        <w:t xml:space="preserve">  Pamokos eiga:</w:t>
      </w:r>
    </w:p>
    <w:p w:rsidR="00032D67" w:rsidRPr="00032D67" w:rsidRDefault="00032D67" w:rsidP="00032D67">
      <w:pPr>
        <w:ind w:left="360"/>
      </w:pPr>
      <w:r w:rsidRPr="00032D67">
        <w:rPr>
          <w:b/>
        </w:rPr>
        <w:t>1.</w:t>
      </w:r>
      <w:r w:rsidRPr="00032D67">
        <w:t>Pristatoma pamokos tema ir mokytojai kurie temą aiškins.</w:t>
      </w:r>
    </w:p>
    <w:p w:rsidR="00032D67" w:rsidRPr="00032D67" w:rsidRDefault="00032D67" w:rsidP="00032D67">
      <w:pPr>
        <w:ind w:left="360"/>
      </w:pPr>
      <w:r w:rsidRPr="00032D67">
        <w:rPr>
          <w:b/>
        </w:rPr>
        <w:t>2</w:t>
      </w:r>
      <w:r w:rsidRPr="00032D67">
        <w:t>.Užrašomas lentoje temos pavadinimas.</w:t>
      </w:r>
    </w:p>
    <w:p w:rsidR="00032D67" w:rsidRPr="00032D67" w:rsidRDefault="00032D67" w:rsidP="00032D67">
      <w:pPr>
        <w:ind w:left="360"/>
      </w:pPr>
      <w:r w:rsidRPr="00032D67">
        <w:rPr>
          <w:b/>
        </w:rPr>
        <w:t>3</w:t>
      </w:r>
      <w:r w:rsidRPr="00032D67">
        <w:t>.Įvardijamas pamokos  tikslas.</w:t>
      </w:r>
    </w:p>
    <w:p w:rsidR="00032D67" w:rsidRPr="00032D67" w:rsidRDefault="00032D67" w:rsidP="00032D67">
      <w:pPr>
        <w:ind w:left="360"/>
        <w:rPr>
          <w:b/>
          <w:i/>
        </w:rPr>
      </w:pPr>
      <w:r w:rsidRPr="00032D67">
        <w:rPr>
          <w:b/>
          <w:i/>
        </w:rPr>
        <w:t>4</w:t>
      </w:r>
      <w:r w:rsidRPr="00032D67">
        <w:rPr>
          <w:i/>
        </w:rPr>
        <w:t>.</w:t>
      </w:r>
      <w:r w:rsidRPr="00032D67">
        <w:rPr>
          <w:b/>
          <w:i/>
        </w:rPr>
        <w:t>Pradedama aiškinti apie viduramžius: kuo ypatinga ši epocha, bendra apžvalga.</w:t>
      </w:r>
    </w:p>
    <w:p w:rsidR="00032D67" w:rsidRPr="00032D67" w:rsidRDefault="00032D67" w:rsidP="00032D67">
      <w:pPr>
        <w:ind w:left="360"/>
        <w:rPr>
          <w:b/>
        </w:rPr>
      </w:pPr>
      <w:r w:rsidRPr="00032D67">
        <w:rPr>
          <w:b/>
          <w:i/>
        </w:rPr>
        <w:t>5.Pereinama  prie alchemikų, kas jie tokie, kaip su jais buvo elgiamasi, kur jie gyveno, ko jie  ieškojo ( filosofinio akmens, gyvybės eleksyro, medžiagos verčiančios viską auksu)</w:t>
      </w:r>
      <w:r w:rsidRPr="00032D67">
        <w:rPr>
          <w:b/>
        </w:rPr>
        <w:t>.</w:t>
      </w:r>
    </w:p>
    <w:p w:rsidR="00032D67" w:rsidRPr="00032D67" w:rsidRDefault="00032D67" w:rsidP="00032D67">
      <w:pPr>
        <w:ind w:left="360"/>
      </w:pPr>
      <w:r w:rsidRPr="00032D67">
        <w:rPr>
          <w:b/>
        </w:rPr>
        <w:t>6</w:t>
      </w:r>
      <w:r w:rsidRPr="00032D67">
        <w:t>.Pasakoju apie medžiagas rastas alchemikų. Kokios tai medžiagos, kur jos dabar naudojamos.</w:t>
      </w:r>
    </w:p>
    <w:p w:rsidR="00032D67" w:rsidRPr="00032D67" w:rsidRDefault="00032D67" w:rsidP="00032D67">
      <w:pPr>
        <w:ind w:left="360"/>
      </w:pPr>
      <w:r w:rsidRPr="00032D67">
        <w:rPr>
          <w:b/>
        </w:rPr>
        <w:t>7</w:t>
      </w:r>
      <w:r>
        <w:t>.</w:t>
      </w:r>
      <w:r w:rsidRPr="00032D67">
        <w:t>Aiškinu, kad ne visos rastos  medžiagos  panaudotos ir ne visos žinoma kaip gautos, o kai kurių medžiagų  negalima išgauti dabartinėmis technologijomis  ir kodėl taip yra.</w:t>
      </w:r>
    </w:p>
    <w:p w:rsidR="00032D67" w:rsidRPr="00032D67" w:rsidRDefault="00032D67" w:rsidP="00032D67">
      <w:pPr>
        <w:ind w:left="360"/>
        <w:rPr>
          <w:b/>
        </w:rPr>
      </w:pPr>
      <w:r>
        <w:rPr>
          <w:b/>
          <w:i/>
        </w:rPr>
        <w:t>8.</w:t>
      </w:r>
      <w:r w:rsidRPr="00032D67">
        <w:rPr>
          <w:b/>
          <w:i/>
        </w:rPr>
        <w:t>Šifrai . slaptažodžiai , paslėpti rašmenys.</w:t>
      </w:r>
    </w:p>
    <w:p w:rsidR="00032D67" w:rsidRPr="00032D67" w:rsidRDefault="00032D67" w:rsidP="00032D67">
      <w:pPr>
        <w:ind w:left="360"/>
        <w:rPr>
          <w:b/>
        </w:rPr>
      </w:pPr>
      <w:r w:rsidRPr="00032D67">
        <w:rPr>
          <w:b/>
        </w:rPr>
        <w:t>Duoti perskaityti  pienu užrašytą tekstą ir tekstą užrašytą rūgštimi.</w:t>
      </w:r>
    </w:p>
    <w:p w:rsidR="00032D67" w:rsidRPr="00032D67" w:rsidRDefault="00032D67" w:rsidP="00032D67">
      <w:pPr>
        <w:ind w:left="360"/>
        <w:rPr>
          <w:b/>
        </w:rPr>
      </w:pPr>
      <w:r w:rsidRPr="00032D67">
        <w:rPr>
          <w:b/>
        </w:rPr>
        <w:t>(pasiruošti: žvakę, degtukus ir užšifruotą tekstą, mėlynių tirpalą, kempinėlę, arba purkštuką.)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Įtvirtinimas. Ko šiandien išmokome.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Klausimai.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Kas tie viduramžiai?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Ko ieškojo alchemikai?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Kodėl negalime tiesiog perskaityti jų raštų?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Kokias žinote  medžiagas kurias  gavo alchemikai?</w:t>
      </w:r>
    </w:p>
    <w:p w:rsidR="00032D67" w:rsidRPr="00032D67" w:rsidRDefault="00032D67" w:rsidP="00032D67">
      <w:pPr>
        <w:numPr>
          <w:ilvl w:val="0"/>
          <w:numId w:val="1"/>
        </w:numPr>
      </w:pPr>
      <w:r w:rsidRPr="00032D67">
        <w:t>Kur jos dabar naudojamos?</w:t>
      </w:r>
    </w:p>
    <w:p w:rsidR="00032D67" w:rsidRPr="00032D67" w:rsidRDefault="00032D67" w:rsidP="00032D67">
      <w:pPr>
        <w:ind w:firstLine="360"/>
      </w:pPr>
      <w:r w:rsidRPr="00032D67">
        <w:rPr>
          <w:b/>
        </w:rPr>
        <w:t>9.</w:t>
      </w:r>
      <w:r>
        <w:t xml:space="preserve"> Apibendrinimas. Kaip pavyko </w:t>
      </w:r>
      <w:r w:rsidRPr="00032D67">
        <w:t xml:space="preserve">išmokti pamoką ir namų darbai. </w:t>
      </w:r>
    </w:p>
    <w:p w:rsidR="00032D67" w:rsidRPr="00032D67" w:rsidRDefault="00032D67" w:rsidP="00032D67"/>
    <w:tbl>
      <w:tblPr>
        <w:tblW w:w="10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647"/>
        <w:gridCol w:w="2952"/>
        <w:gridCol w:w="963"/>
        <w:gridCol w:w="1266"/>
      </w:tblGrid>
      <w:tr w:rsidR="00032D67" w:rsidRPr="00032D67" w:rsidTr="005C2A01">
        <w:trPr>
          <w:trHeight w:val="705"/>
        </w:trPr>
        <w:tc>
          <w:tcPr>
            <w:tcW w:w="681" w:type="dxa"/>
          </w:tcPr>
          <w:p w:rsidR="00032D67" w:rsidRPr="00032D67" w:rsidRDefault="00032D67" w:rsidP="005C2A01">
            <w:r w:rsidRPr="00032D67">
              <w:t>Eil. Nr.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Mokytojo veikla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>Mokinių veikla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Laikas</w:t>
            </w:r>
          </w:p>
          <w:p w:rsidR="00032D67" w:rsidRPr="00032D67" w:rsidRDefault="00032D67" w:rsidP="005C2A01">
            <w:r w:rsidRPr="00032D67">
              <w:t>min.</w:t>
            </w:r>
          </w:p>
        </w:tc>
        <w:tc>
          <w:tcPr>
            <w:tcW w:w="1266" w:type="dxa"/>
          </w:tcPr>
          <w:p w:rsidR="00032D67" w:rsidRPr="00032D67" w:rsidRDefault="00032D67" w:rsidP="005C2A01">
            <w:r w:rsidRPr="00032D67">
              <w:t>Pastabos</w:t>
            </w:r>
          </w:p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t>1.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Skelbiama pamokos tema ir tikslas.</w:t>
            </w:r>
          </w:p>
          <w:p w:rsidR="00032D67" w:rsidRPr="00032D67" w:rsidRDefault="00032D67" w:rsidP="005C2A01">
            <w:r w:rsidRPr="00032D67">
              <w:t>Pakartoti viduramžius.</w:t>
            </w:r>
          </w:p>
          <w:p w:rsidR="00032D67" w:rsidRPr="00032D67" w:rsidRDefault="00032D67" w:rsidP="005C2A01">
            <w:r>
              <w:rPr>
                <w:b/>
              </w:rPr>
              <w:t xml:space="preserve">Išaiškinti </w:t>
            </w:r>
            <w:r w:rsidRPr="00032D67">
              <w:rPr>
                <w:b/>
              </w:rPr>
              <w:t>kas b</w:t>
            </w:r>
            <w:r>
              <w:rPr>
                <w:b/>
              </w:rPr>
              <w:t>uvo alchemikai, kuo jie užsiėmė</w:t>
            </w:r>
            <w:r w:rsidRPr="00032D67">
              <w:rPr>
                <w:b/>
              </w:rPr>
              <w:t>, koks indėlis  alchemikų į chemijos mokslo raidą.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>Mokiniai užsirašo į sąsiuvinius Pamokos temą ir tikslus.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3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t>2.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 xml:space="preserve">Aiškinama apie viduramžius. </w:t>
            </w:r>
          </w:p>
          <w:p w:rsidR="00032D67" w:rsidRPr="00032D67" w:rsidRDefault="00032D67" w:rsidP="005C2A01">
            <w:pPr>
              <w:rPr>
                <w:b/>
                <w:i/>
              </w:rPr>
            </w:pPr>
            <w:r w:rsidRPr="00032D67">
              <w:rPr>
                <w:b/>
                <w:i/>
              </w:rPr>
              <w:t>kuo ypatinga ši epocha, bendra apžvalga.</w:t>
            </w:r>
          </w:p>
          <w:p w:rsidR="00032D67" w:rsidRPr="00032D67" w:rsidRDefault="00032D67" w:rsidP="005C2A01">
            <w:r>
              <w:rPr>
                <w:b/>
                <w:i/>
              </w:rPr>
              <w:lastRenderedPageBreak/>
              <w:t xml:space="preserve">Pereinama </w:t>
            </w:r>
            <w:r w:rsidRPr="00032D67">
              <w:rPr>
                <w:b/>
                <w:i/>
              </w:rPr>
              <w:t>prie alchemikų, kas jie tokie, kaip su jais buvo elgiamasi, kur jie gyveno, ko jie  ieškojo.( filosofinio akmens, gyvybės eleksyro, medžiagos verčiančios viską auksu</w:t>
            </w:r>
            <w:r w:rsidRPr="00032D67">
              <w:rPr>
                <w:b/>
              </w:rPr>
              <w:t>.)</w:t>
            </w:r>
          </w:p>
        </w:tc>
        <w:tc>
          <w:tcPr>
            <w:tcW w:w="2952" w:type="dxa"/>
          </w:tcPr>
          <w:p w:rsidR="00032D67" w:rsidRPr="00032D67" w:rsidRDefault="00032D67" w:rsidP="005C2A01">
            <w:r>
              <w:lastRenderedPageBreak/>
              <w:t xml:space="preserve">Mokiniai </w:t>
            </w:r>
            <w:r w:rsidRPr="00032D67">
              <w:t>klauso ir trumpai žymisi į sąsiuvinius.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10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lastRenderedPageBreak/>
              <w:t>3.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Aiškinu kokias medžiagas atrado alchemikai beieškodami  šių nesamų komponentų. Fosforą, sierą, dažus ir t.t.</w:t>
            </w:r>
          </w:p>
          <w:p w:rsidR="00032D67" w:rsidRPr="00032D67" w:rsidRDefault="00032D67" w:rsidP="005C2A01">
            <w:r w:rsidRPr="00032D67">
              <w:t>Aiškinu, kad nevisos rastos  medžiagos  panaudotos ir ne visos žinoma kaip jos gautos, o kai kurių medžiagų  negalima išgauti dabartinėmis technologijomis  ir kodėl taip yra.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>Mokiniai  klauso ir trumpai žymisi į sąsiuvinius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8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t>4.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Pereinama prie šifrų.</w:t>
            </w:r>
          </w:p>
          <w:p w:rsidR="00032D67" w:rsidRPr="00032D67" w:rsidRDefault="00032D67" w:rsidP="005C2A01">
            <w:pPr>
              <w:rPr>
                <w:b/>
              </w:rPr>
            </w:pPr>
            <w:r w:rsidRPr="00032D67">
              <w:rPr>
                <w:b/>
                <w:i/>
              </w:rPr>
              <w:t>Šifrai . Slaptažodžiai , paslėpti rašmenys.</w:t>
            </w:r>
          </w:p>
          <w:p w:rsidR="00032D67" w:rsidRPr="00032D67" w:rsidRDefault="00032D67" w:rsidP="005C2A01">
            <w:r w:rsidRPr="00032D67">
              <w:t>Trumpai paaiškinu kaip iššifruoti užrašą.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>Paima žvakę pašildo popieriaus la</w:t>
            </w:r>
            <w:r>
              <w:t xml:space="preserve">pą, apipurškia lakmuso tirpalu </w:t>
            </w:r>
            <w:bookmarkStart w:id="0" w:name="_GoBack"/>
            <w:bookmarkEnd w:id="0"/>
            <w:r w:rsidRPr="00032D67">
              <w:t xml:space="preserve">ir išsiryškina tekstas. 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8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t>5.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Įtvirtinimas. Užduodami klausimai iš epochos ir alchemikų.</w:t>
            </w:r>
          </w:p>
          <w:p w:rsidR="00032D67" w:rsidRPr="00032D67" w:rsidRDefault="00032D67" w:rsidP="005C2A01">
            <w:pPr>
              <w:numPr>
                <w:ilvl w:val="0"/>
                <w:numId w:val="1"/>
              </w:numPr>
            </w:pPr>
            <w:r w:rsidRPr="00032D67">
              <w:t>Kas tie viduramžiai</w:t>
            </w:r>
          </w:p>
          <w:p w:rsidR="00032D67" w:rsidRPr="00032D67" w:rsidRDefault="00032D67" w:rsidP="005C2A01">
            <w:pPr>
              <w:numPr>
                <w:ilvl w:val="0"/>
                <w:numId w:val="1"/>
              </w:numPr>
            </w:pPr>
            <w:r w:rsidRPr="00032D67">
              <w:t>Ko ieškojo alchemikai?</w:t>
            </w:r>
          </w:p>
          <w:p w:rsidR="00032D67" w:rsidRPr="00032D67" w:rsidRDefault="00032D67" w:rsidP="005C2A01">
            <w:pPr>
              <w:numPr>
                <w:ilvl w:val="0"/>
                <w:numId w:val="1"/>
              </w:numPr>
            </w:pPr>
            <w:r w:rsidRPr="00032D67">
              <w:t>Kodėl negalime tiesiog perskaityti jų raštų?</w:t>
            </w:r>
          </w:p>
          <w:p w:rsidR="00032D67" w:rsidRPr="00032D67" w:rsidRDefault="00032D67" w:rsidP="005C2A01">
            <w:pPr>
              <w:numPr>
                <w:ilvl w:val="0"/>
                <w:numId w:val="1"/>
              </w:numPr>
            </w:pPr>
            <w:r w:rsidRPr="00032D67">
              <w:t>Kokias žinote  medžiagas kurias  gavo alchemikai?</w:t>
            </w:r>
          </w:p>
          <w:p w:rsidR="00032D67" w:rsidRPr="00032D67" w:rsidRDefault="00032D67" w:rsidP="005C2A01">
            <w:pPr>
              <w:numPr>
                <w:ilvl w:val="0"/>
                <w:numId w:val="1"/>
              </w:numPr>
            </w:pPr>
            <w:r w:rsidRPr="00032D67">
              <w:t>Kur jos dabar naudojamos?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 xml:space="preserve">Atsakinėja į klausimus žodžiu. 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10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  <w:tr w:rsidR="00032D67" w:rsidRPr="00032D67" w:rsidTr="005C2A01">
        <w:trPr>
          <w:trHeight w:val="677"/>
        </w:trPr>
        <w:tc>
          <w:tcPr>
            <w:tcW w:w="681" w:type="dxa"/>
          </w:tcPr>
          <w:p w:rsidR="00032D67" w:rsidRPr="00032D67" w:rsidRDefault="00032D67" w:rsidP="005C2A01">
            <w:r w:rsidRPr="00032D67">
              <w:t>6.</w:t>
            </w:r>
          </w:p>
        </w:tc>
        <w:tc>
          <w:tcPr>
            <w:tcW w:w="4647" w:type="dxa"/>
          </w:tcPr>
          <w:p w:rsidR="00032D67" w:rsidRPr="00032D67" w:rsidRDefault="00032D67" w:rsidP="005C2A01">
            <w:r w:rsidRPr="00032D67">
              <w:t>Apibendrinimas. Kaip pavyko  išmokti pamoką ir namų darbų skyrimas.</w:t>
            </w:r>
          </w:p>
        </w:tc>
        <w:tc>
          <w:tcPr>
            <w:tcW w:w="2952" w:type="dxa"/>
          </w:tcPr>
          <w:p w:rsidR="00032D67" w:rsidRPr="00032D67" w:rsidRDefault="00032D67" w:rsidP="005C2A01">
            <w:r w:rsidRPr="00032D67">
              <w:t xml:space="preserve">Užsirašo kas skirta sekančiai pamokai. </w:t>
            </w:r>
          </w:p>
        </w:tc>
        <w:tc>
          <w:tcPr>
            <w:tcW w:w="963" w:type="dxa"/>
          </w:tcPr>
          <w:p w:rsidR="00032D67" w:rsidRPr="00032D67" w:rsidRDefault="00032D67" w:rsidP="005C2A01">
            <w:r w:rsidRPr="00032D67">
              <w:t>6</w:t>
            </w:r>
          </w:p>
        </w:tc>
        <w:tc>
          <w:tcPr>
            <w:tcW w:w="1266" w:type="dxa"/>
          </w:tcPr>
          <w:p w:rsidR="00032D67" w:rsidRPr="00032D67" w:rsidRDefault="00032D67" w:rsidP="005C2A01"/>
        </w:tc>
      </w:tr>
    </w:tbl>
    <w:p w:rsidR="00032D67" w:rsidRPr="00032D67" w:rsidRDefault="00032D67" w:rsidP="00032D67">
      <w:pPr>
        <w:rPr>
          <w:b/>
        </w:rPr>
      </w:pPr>
    </w:p>
    <w:sectPr w:rsidR="00032D67" w:rsidRPr="00032D67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3EE"/>
    <w:multiLevelType w:val="hybridMultilevel"/>
    <w:tmpl w:val="74BCDD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7"/>
    <w:rsid w:val="00032D67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text">
    <w:name w:val="bigtext"/>
    <w:basedOn w:val="Domylnaczcionkaakapitu"/>
    <w:rsid w:val="0003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text">
    <w:name w:val="bigtext"/>
    <w:basedOn w:val="Domylnaczcionkaakapitu"/>
    <w:rsid w:val="0003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2013-05-04T17:18:00Z</dcterms:created>
  <dcterms:modified xsi:type="dcterms:W3CDTF">2013-05-04T17:23:00Z</dcterms:modified>
</cp:coreProperties>
</file>